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27F20" w:rsidRPr="00314B49" w:rsidRDefault="00000000">
      <w:pPr>
        <w:rPr>
          <w:rFonts w:ascii="Arial" w:eastAsia="Arial" w:hAnsi="Arial" w:cs="Arial"/>
          <w:b/>
          <w:sz w:val="24"/>
          <w:szCs w:val="24"/>
          <w:lang w:val="fr-FR"/>
        </w:rPr>
      </w:pPr>
      <w:r w:rsidRPr="00314B49">
        <w:rPr>
          <w:rFonts w:ascii="Arial" w:eastAsia="Arial" w:hAnsi="Arial" w:cs="Arial"/>
          <w:b/>
          <w:sz w:val="24"/>
          <w:szCs w:val="24"/>
          <w:lang w:val="fr-FR"/>
        </w:rPr>
        <w:t>LPL 29 cor Lutte des classes… au Vatican 3 700car</w:t>
      </w:r>
    </w:p>
    <w:p w:rsidR="00A27F20" w:rsidRPr="00314B49" w:rsidRDefault="00000000">
      <w:pPr>
        <w:pBdr>
          <w:top w:val="nil"/>
          <w:left w:val="nil"/>
          <w:bottom w:val="nil"/>
          <w:right w:val="nil"/>
          <w:between w:val="nil"/>
        </w:pBdr>
        <w:spacing w:after="0" w:line="240" w:lineRule="auto"/>
        <w:rPr>
          <w:rFonts w:ascii="Arial" w:eastAsia="Arial" w:hAnsi="Arial" w:cs="Arial"/>
          <w:b/>
          <w:color w:val="000000"/>
          <w:sz w:val="24"/>
          <w:szCs w:val="24"/>
          <w:lang w:val="fr-FR"/>
        </w:rPr>
      </w:pPr>
      <w:r w:rsidRPr="00314B49">
        <w:rPr>
          <w:rFonts w:ascii="Arial" w:eastAsia="Arial" w:hAnsi="Arial" w:cs="Arial"/>
          <w:b/>
          <w:color w:val="000000"/>
          <w:sz w:val="24"/>
          <w:szCs w:val="24"/>
          <w:lang w:val="fr-FR"/>
        </w:rPr>
        <w:t>Rubrique ?</w:t>
      </w:r>
    </w:p>
    <w:p w:rsidR="00A27F20" w:rsidRPr="00314B49" w:rsidRDefault="00A27F20">
      <w:pPr>
        <w:pBdr>
          <w:top w:val="nil"/>
          <w:left w:val="nil"/>
          <w:bottom w:val="nil"/>
          <w:right w:val="nil"/>
          <w:between w:val="nil"/>
        </w:pBdr>
        <w:spacing w:after="0" w:line="240" w:lineRule="auto"/>
        <w:rPr>
          <w:rFonts w:ascii="Arial" w:eastAsia="Arial" w:hAnsi="Arial" w:cs="Arial"/>
          <w:color w:val="000000"/>
          <w:sz w:val="24"/>
          <w:szCs w:val="24"/>
          <w:lang w:val="fr-FR"/>
        </w:rPr>
      </w:pPr>
    </w:p>
    <w:p w:rsidR="00A27F20" w:rsidRPr="00314B49" w:rsidRDefault="00000000">
      <w:pPr>
        <w:rPr>
          <w:rFonts w:ascii="Arial" w:eastAsia="Arial" w:hAnsi="Arial" w:cs="Arial"/>
          <w:b/>
          <w:sz w:val="24"/>
          <w:szCs w:val="24"/>
          <w:lang w:val="fr-FR"/>
        </w:rPr>
      </w:pPr>
      <w:r w:rsidRPr="00314B49">
        <w:rPr>
          <w:rFonts w:ascii="Arial" w:eastAsia="Arial" w:hAnsi="Arial" w:cs="Arial"/>
          <w:b/>
          <w:sz w:val="24"/>
          <w:szCs w:val="24"/>
          <w:lang w:val="fr-FR"/>
        </w:rPr>
        <w:t>Lutte des classes… au Vatican</w:t>
      </w:r>
    </w:p>
    <w:p w:rsidR="00A27F20" w:rsidRPr="00314B49" w:rsidRDefault="00000000">
      <w:pPr>
        <w:jc w:val="both"/>
        <w:rPr>
          <w:rFonts w:ascii="Arial" w:eastAsia="Arial" w:hAnsi="Arial" w:cs="Arial"/>
          <w:b/>
          <w:sz w:val="24"/>
          <w:szCs w:val="24"/>
          <w:lang w:val="fr-FR"/>
        </w:rPr>
      </w:pPr>
      <w:r w:rsidRPr="00314B49">
        <w:rPr>
          <w:rFonts w:ascii="Arial" w:eastAsia="Arial" w:hAnsi="Arial" w:cs="Arial"/>
          <w:b/>
          <w:sz w:val="24"/>
          <w:szCs w:val="24"/>
          <w:lang w:val="fr-FR"/>
        </w:rPr>
        <w:t>Même si on nous dit qu’elle n’existe plus, elle est bien là et touche tous les secteurs de la société. Ce n’est pas un miracle, elle existe pour de vrai… Même au Vatican !</w:t>
      </w:r>
    </w:p>
    <w:p w:rsidR="00A27F20" w:rsidRPr="00314B49" w:rsidRDefault="00000000">
      <w:pPr>
        <w:jc w:val="both"/>
        <w:rPr>
          <w:rFonts w:ascii="Arial" w:eastAsia="Arial" w:hAnsi="Arial" w:cs="Arial"/>
          <w:sz w:val="24"/>
          <w:szCs w:val="24"/>
          <w:lang w:val="fr-FR"/>
        </w:rPr>
      </w:pPr>
      <w:r w:rsidRPr="00314B49">
        <w:rPr>
          <w:rFonts w:ascii="Arial" w:eastAsia="Arial" w:hAnsi="Arial" w:cs="Arial"/>
          <w:sz w:val="24"/>
          <w:szCs w:val="24"/>
          <w:lang w:val="fr-FR"/>
        </w:rPr>
        <w:t xml:space="preserve">Entre le 14 et le 24 mai 2024, </w:t>
      </w:r>
      <w:r w:rsidR="00314B49">
        <w:rPr>
          <w:rFonts w:ascii="Arial" w:eastAsia="Arial" w:hAnsi="Arial" w:cs="Arial"/>
          <w:sz w:val="24"/>
          <w:szCs w:val="24"/>
          <w:lang w:val="fr-FR"/>
        </w:rPr>
        <w:t>l</w:t>
      </w:r>
      <w:r w:rsidRPr="00314B49">
        <w:rPr>
          <w:rFonts w:ascii="Arial" w:eastAsia="Arial" w:hAnsi="Arial" w:cs="Arial"/>
          <w:sz w:val="24"/>
          <w:szCs w:val="24"/>
          <w:lang w:val="fr-FR"/>
        </w:rPr>
        <w:t xml:space="preserve">es journaux </w:t>
      </w:r>
      <w:r w:rsidRPr="00314B49">
        <w:rPr>
          <w:rFonts w:ascii="Arial" w:eastAsia="Arial" w:hAnsi="Arial" w:cs="Arial"/>
          <w:i/>
          <w:sz w:val="24"/>
          <w:szCs w:val="24"/>
          <w:lang w:val="fr-FR"/>
        </w:rPr>
        <w:t>Le Monde</w:t>
      </w:r>
      <w:r w:rsidRPr="00314B49">
        <w:rPr>
          <w:rFonts w:ascii="Arial" w:eastAsia="Arial" w:hAnsi="Arial" w:cs="Arial"/>
          <w:sz w:val="24"/>
          <w:szCs w:val="24"/>
          <w:lang w:val="fr-FR"/>
        </w:rPr>
        <w:t xml:space="preserve">, de </w:t>
      </w:r>
      <w:r w:rsidRPr="00314B49">
        <w:rPr>
          <w:rFonts w:ascii="Arial" w:eastAsia="Arial" w:hAnsi="Arial" w:cs="Arial"/>
          <w:i/>
          <w:sz w:val="24"/>
          <w:szCs w:val="24"/>
          <w:lang w:val="fr-FR"/>
        </w:rPr>
        <w:t>France TV</w:t>
      </w:r>
      <w:r w:rsidRPr="00314B49">
        <w:rPr>
          <w:rFonts w:ascii="Arial" w:eastAsia="Arial" w:hAnsi="Arial" w:cs="Arial"/>
          <w:sz w:val="24"/>
          <w:szCs w:val="24"/>
          <w:lang w:val="fr-FR"/>
        </w:rPr>
        <w:t xml:space="preserve"> et </w:t>
      </w:r>
      <w:r w:rsidRPr="00314B49">
        <w:rPr>
          <w:rFonts w:ascii="Arial" w:eastAsia="Arial" w:hAnsi="Arial" w:cs="Arial"/>
          <w:i/>
          <w:sz w:val="24"/>
          <w:szCs w:val="24"/>
          <w:lang w:val="fr-FR"/>
        </w:rPr>
        <w:t>La Tribune des travailleurs</w:t>
      </w:r>
      <w:r w:rsidRPr="00314B49">
        <w:rPr>
          <w:rFonts w:ascii="Arial" w:eastAsia="Arial" w:hAnsi="Arial" w:cs="Arial"/>
          <w:sz w:val="24"/>
          <w:szCs w:val="24"/>
          <w:lang w:val="fr-FR"/>
        </w:rPr>
        <w:t xml:space="preserve"> ont publié une information qui est un véritable scoop.</w:t>
      </w:r>
    </w:p>
    <w:p w:rsidR="00A27F20" w:rsidRPr="00314B49" w:rsidRDefault="00000000">
      <w:pPr>
        <w:spacing w:after="0" w:line="240" w:lineRule="auto"/>
        <w:jc w:val="both"/>
        <w:rPr>
          <w:rFonts w:ascii="Arial" w:eastAsia="Arial" w:hAnsi="Arial" w:cs="Arial"/>
          <w:i/>
          <w:sz w:val="24"/>
          <w:szCs w:val="24"/>
          <w:lang w:val="fr-FR"/>
        </w:rPr>
      </w:pPr>
      <w:r w:rsidRPr="00314B49">
        <w:rPr>
          <w:rFonts w:ascii="Arial" w:eastAsia="Arial" w:hAnsi="Arial" w:cs="Arial"/>
          <w:sz w:val="24"/>
          <w:szCs w:val="24"/>
          <w:lang w:val="fr-FR"/>
        </w:rPr>
        <w:t>« </w:t>
      </w:r>
      <w:r w:rsidRPr="00314B49">
        <w:rPr>
          <w:rFonts w:ascii="Arial" w:eastAsia="Arial" w:hAnsi="Arial" w:cs="Arial"/>
          <w:i/>
          <w:sz w:val="24"/>
          <w:szCs w:val="24"/>
          <w:lang w:val="fr-FR"/>
        </w:rPr>
        <w:t xml:space="preserve">Du jamais-vu à Rome. Pour la première fois dans l’histoire de la Cité du Vatican, des dizaines d’employés du centre de la papauté chrétienne ont déposé un recours collectif en justice contre leur employeur. L’objet du conflit : une ponction mensuelle sur leur salaire. Pendant la période du Covid, ils n’avaient pas pu travailler. Mais dans sa grande bonté, l’Église n’oublie rien. Quand les locaux ont repris leur fonctionnement habituel, les salariés ont reçu un « </w:t>
      </w:r>
      <w:r w:rsidRPr="00314B49">
        <w:rPr>
          <w:rFonts w:ascii="Arial" w:eastAsia="Arial" w:hAnsi="Arial" w:cs="Arial"/>
          <w:sz w:val="24"/>
          <w:szCs w:val="24"/>
          <w:lang w:val="fr-FR"/>
        </w:rPr>
        <w:t>avis de dette horaire</w:t>
      </w:r>
      <w:r w:rsidRPr="00314B49">
        <w:rPr>
          <w:rFonts w:ascii="Arial" w:eastAsia="Arial" w:hAnsi="Arial" w:cs="Arial"/>
          <w:i/>
          <w:sz w:val="24"/>
          <w:szCs w:val="24"/>
          <w:lang w:val="fr-FR"/>
        </w:rPr>
        <w:t xml:space="preserve"> ». Ils doivent la régler à leur employeur « </w:t>
      </w:r>
      <w:r w:rsidRPr="00314B49">
        <w:rPr>
          <w:rFonts w:ascii="Arial" w:eastAsia="Arial" w:hAnsi="Arial" w:cs="Arial"/>
          <w:sz w:val="24"/>
          <w:szCs w:val="24"/>
          <w:lang w:val="fr-FR"/>
        </w:rPr>
        <w:t>jusqu’à l’épuisement de la dette</w:t>
      </w:r>
      <w:r w:rsidRPr="00314B49">
        <w:rPr>
          <w:rFonts w:ascii="Arial" w:eastAsia="Arial" w:hAnsi="Arial" w:cs="Arial"/>
          <w:i/>
          <w:sz w:val="24"/>
          <w:szCs w:val="24"/>
          <w:lang w:val="fr-FR"/>
        </w:rPr>
        <w:t xml:space="preserve"> » comme une somme indûment perçue. Autre aspect du conflit, la décision en novembre 2023 de monsieur François, pape de son état, de geler a posteriori tous les avancements dus à l’ancienneté des salariés du Vatican pour les années 2021, 2022, 2023.</w:t>
      </w:r>
    </w:p>
    <w:p w:rsidR="00A27F20" w:rsidRPr="00314B49" w:rsidRDefault="00000000">
      <w:pPr>
        <w:spacing w:after="0" w:line="240" w:lineRule="auto"/>
        <w:jc w:val="both"/>
        <w:rPr>
          <w:rFonts w:ascii="Arial" w:eastAsia="Arial" w:hAnsi="Arial" w:cs="Arial"/>
          <w:i/>
          <w:sz w:val="24"/>
          <w:szCs w:val="24"/>
          <w:lang w:val="fr-FR"/>
        </w:rPr>
      </w:pPr>
      <w:r w:rsidRPr="00314B49">
        <w:rPr>
          <w:rFonts w:ascii="Arial" w:eastAsia="Arial" w:hAnsi="Arial" w:cs="Arial"/>
          <w:i/>
          <w:sz w:val="24"/>
          <w:szCs w:val="24"/>
          <w:lang w:val="fr-FR"/>
        </w:rPr>
        <w:t>L’avocate de la défense a rendu publique cette action collective, le 12 mai, dans le quotidien</w:t>
      </w:r>
      <w:r w:rsidRPr="00314B49">
        <w:rPr>
          <w:rFonts w:ascii="Arial" w:eastAsia="Arial" w:hAnsi="Arial" w:cs="Arial"/>
          <w:sz w:val="24"/>
          <w:szCs w:val="24"/>
          <w:lang w:val="fr-FR"/>
        </w:rPr>
        <w:t xml:space="preserve"> Corriere </w:t>
      </w:r>
      <w:proofErr w:type="spellStart"/>
      <w:r w:rsidRPr="00314B49">
        <w:rPr>
          <w:rFonts w:ascii="Arial" w:eastAsia="Arial" w:hAnsi="Arial" w:cs="Arial"/>
          <w:sz w:val="24"/>
          <w:szCs w:val="24"/>
          <w:lang w:val="fr-FR"/>
        </w:rPr>
        <w:t>della</w:t>
      </w:r>
      <w:proofErr w:type="spellEnd"/>
      <w:r w:rsidRPr="00314B49">
        <w:rPr>
          <w:rFonts w:ascii="Arial" w:eastAsia="Arial" w:hAnsi="Arial" w:cs="Arial"/>
          <w:sz w:val="24"/>
          <w:szCs w:val="24"/>
          <w:lang w:val="fr-FR"/>
        </w:rPr>
        <w:t xml:space="preserve"> Sera : </w:t>
      </w:r>
      <w:r w:rsidRPr="00314B49">
        <w:rPr>
          <w:rFonts w:ascii="Arial" w:eastAsia="Arial" w:hAnsi="Arial" w:cs="Arial"/>
          <w:i/>
          <w:sz w:val="24"/>
          <w:szCs w:val="24"/>
          <w:lang w:val="fr-FR"/>
        </w:rPr>
        <w:t xml:space="preserve">« </w:t>
      </w:r>
      <w:r w:rsidRPr="00314B49">
        <w:rPr>
          <w:rFonts w:ascii="Arial" w:eastAsia="Arial" w:hAnsi="Arial" w:cs="Arial"/>
          <w:sz w:val="24"/>
          <w:szCs w:val="24"/>
          <w:lang w:val="fr-FR"/>
        </w:rPr>
        <w:t>Les conditions de travail au Vatican lèsent la dignité et la santé de ceux qui y travaillent […]. Le salarié est la propriété absolue du chef responsable qui l’utilise pour sa propre satisfaction. La discrimination absolue règne, c’est un état de chaos permanent</w:t>
      </w:r>
      <w:r w:rsidRPr="00314B49">
        <w:rPr>
          <w:rFonts w:ascii="Arial" w:eastAsia="Arial" w:hAnsi="Arial" w:cs="Arial"/>
          <w:i/>
          <w:sz w:val="24"/>
          <w:szCs w:val="24"/>
          <w:lang w:val="fr-FR"/>
        </w:rPr>
        <w:t xml:space="preserve"> ». Elle cite le cas d’employés qui ont été pénalisés parce qu’ils devaient « </w:t>
      </w:r>
      <w:r w:rsidRPr="00314B49">
        <w:rPr>
          <w:rFonts w:ascii="Arial" w:eastAsia="Arial" w:hAnsi="Arial" w:cs="Arial"/>
          <w:sz w:val="24"/>
          <w:szCs w:val="24"/>
          <w:lang w:val="fr-FR"/>
        </w:rPr>
        <w:t>s’occuper de personnes handicapées de leur famille</w:t>
      </w:r>
      <w:r w:rsidRPr="00314B49">
        <w:rPr>
          <w:rFonts w:ascii="Arial" w:eastAsia="Arial" w:hAnsi="Arial" w:cs="Arial"/>
          <w:i/>
          <w:sz w:val="24"/>
          <w:szCs w:val="24"/>
          <w:lang w:val="fr-FR"/>
        </w:rPr>
        <w:t xml:space="preserve"> » et conclut en citant les employés : « </w:t>
      </w:r>
      <w:r w:rsidRPr="00314B49">
        <w:rPr>
          <w:rFonts w:ascii="Arial" w:eastAsia="Arial" w:hAnsi="Arial" w:cs="Arial"/>
          <w:sz w:val="24"/>
          <w:szCs w:val="24"/>
          <w:lang w:val="fr-FR"/>
        </w:rPr>
        <w:t>Le pape parle de droits, mais nous sommes considérés comme de la simple marchandise</w:t>
      </w:r>
      <w:r w:rsidRPr="00314B49">
        <w:rPr>
          <w:rFonts w:ascii="Arial" w:eastAsia="Arial" w:hAnsi="Arial" w:cs="Arial"/>
          <w:i/>
          <w:sz w:val="24"/>
          <w:szCs w:val="24"/>
          <w:lang w:val="fr-FR"/>
        </w:rPr>
        <w:t xml:space="preserve"> ». Le pape sera-t-il vraiment poursuivi en justice ? L’avenir le dira ».</w:t>
      </w:r>
    </w:p>
    <w:p w:rsidR="00A27F20" w:rsidRPr="00314B49" w:rsidRDefault="00000000">
      <w:pPr>
        <w:spacing w:after="0" w:line="240" w:lineRule="auto"/>
        <w:jc w:val="both"/>
        <w:rPr>
          <w:rFonts w:ascii="Arial" w:eastAsia="Arial" w:hAnsi="Arial" w:cs="Arial"/>
          <w:sz w:val="24"/>
          <w:szCs w:val="24"/>
          <w:lang w:val="fr-FR"/>
        </w:rPr>
      </w:pPr>
      <w:r w:rsidRPr="00314B49">
        <w:rPr>
          <w:rFonts w:ascii="Arial" w:eastAsia="Arial" w:hAnsi="Arial" w:cs="Arial"/>
          <w:sz w:val="24"/>
          <w:szCs w:val="24"/>
          <w:lang w:val="fr-FR"/>
        </w:rPr>
        <w:t>Vous avez dit charité chrétienne ?</w:t>
      </w:r>
    </w:p>
    <w:p w:rsidR="00A27F20" w:rsidRPr="00314B49" w:rsidRDefault="00A27F20">
      <w:pPr>
        <w:spacing w:after="0" w:line="240" w:lineRule="auto"/>
        <w:rPr>
          <w:rFonts w:ascii="Arial" w:eastAsia="Arial" w:hAnsi="Arial" w:cs="Arial"/>
          <w:sz w:val="24"/>
          <w:szCs w:val="24"/>
          <w:lang w:val="fr-FR"/>
        </w:rPr>
      </w:pPr>
    </w:p>
    <w:p w:rsidR="00A27F20" w:rsidRPr="00314B49" w:rsidRDefault="00000000">
      <w:pPr>
        <w:spacing w:after="0" w:line="240" w:lineRule="auto"/>
        <w:jc w:val="both"/>
        <w:rPr>
          <w:rFonts w:ascii="Arial" w:eastAsia="Arial" w:hAnsi="Arial" w:cs="Arial"/>
          <w:sz w:val="24"/>
          <w:szCs w:val="24"/>
          <w:lang w:val="fr-FR"/>
        </w:rPr>
      </w:pPr>
      <w:r w:rsidRPr="00314B49">
        <w:rPr>
          <w:rFonts w:ascii="Arial" w:eastAsia="Arial" w:hAnsi="Arial" w:cs="Arial"/>
          <w:sz w:val="24"/>
          <w:szCs w:val="24"/>
          <w:lang w:val="fr-FR"/>
        </w:rPr>
        <w:t>Les sites où travaillent les personnels qui ont décidé de mener une action en justice sont significatifs : ils abritent notamment la chapelle Sixtine, représentant le deuxième ensemble muséal le plus visité au monde avec près de sept millions de visiteurs en 2023. C'est une grosse source de revenus. Les frondeurs accusent le Saint-Siège de penser à générer du profit avant tout le reste. </w:t>
      </w:r>
    </w:p>
    <w:p w:rsidR="00A27F20" w:rsidRPr="00314B49" w:rsidRDefault="00000000">
      <w:pPr>
        <w:shd w:val="clear" w:color="auto" w:fill="FFFFFF"/>
        <w:spacing w:after="0" w:line="240" w:lineRule="auto"/>
        <w:jc w:val="both"/>
        <w:rPr>
          <w:rFonts w:ascii="Arial" w:eastAsia="Arial" w:hAnsi="Arial" w:cs="Arial"/>
          <w:sz w:val="24"/>
          <w:szCs w:val="24"/>
          <w:lang w:val="fr-FR"/>
        </w:rPr>
      </w:pPr>
      <w:r w:rsidRPr="00314B49">
        <w:rPr>
          <w:rFonts w:ascii="Arial" w:eastAsia="Arial" w:hAnsi="Arial" w:cs="Arial"/>
          <w:sz w:val="24"/>
          <w:szCs w:val="24"/>
          <w:lang w:val="fr-FR"/>
        </w:rPr>
        <w:t>Le Vatican dispose de 30 jours pour donner suite. François est attendu au tournant, lui qui dénonce régulièrement les dérives du capitalisme. Les employés des musées réclament des droits, des actes, pas seulement des sermons.</w:t>
      </w:r>
    </w:p>
    <w:p w:rsidR="00A27F20" w:rsidRPr="00314B49" w:rsidRDefault="00A27F20">
      <w:pPr>
        <w:rPr>
          <w:rFonts w:ascii="Arial" w:eastAsia="Arial" w:hAnsi="Arial" w:cs="Arial"/>
          <w:b/>
          <w:sz w:val="24"/>
          <w:szCs w:val="24"/>
          <w:lang w:val="fr-FR"/>
        </w:rPr>
      </w:pPr>
    </w:p>
    <w:p w:rsidR="00A27F20" w:rsidRPr="00314B49" w:rsidRDefault="00000000">
      <w:pPr>
        <w:jc w:val="right"/>
        <w:rPr>
          <w:rFonts w:ascii="Arial" w:eastAsia="Arial" w:hAnsi="Arial" w:cs="Arial"/>
          <w:i/>
          <w:sz w:val="24"/>
          <w:szCs w:val="24"/>
          <w:lang w:val="fr-FR"/>
        </w:rPr>
      </w:pPr>
      <w:r w:rsidRPr="00314B49">
        <w:rPr>
          <w:rFonts w:ascii="Arial" w:eastAsia="Arial" w:hAnsi="Arial" w:cs="Arial"/>
          <w:i/>
          <w:sz w:val="24"/>
          <w:szCs w:val="24"/>
          <w:lang w:val="fr-FR"/>
        </w:rPr>
        <w:t>Victoria MELGAR</w:t>
      </w:r>
    </w:p>
    <w:p w:rsidR="00A27F20" w:rsidRPr="00314B49" w:rsidRDefault="00A27F20">
      <w:pPr>
        <w:rPr>
          <w:rFonts w:ascii="Arial" w:eastAsia="Arial" w:hAnsi="Arial" w:cs="Arial"/>
          <w:b/>
          <w:sz w:val="20"/>
          <w:szCs w:val="20"/>
          <w:lang w:val="fr-FR"/>
        </w:rPr>
      </w:pPr>
    </w:p>
    <w:p w:rsidR="00A27F20" w:rsidRPr="00314B49" w:rsidRDefault="00000000">
      <w:pPr>
        <w:rPr>
          <w:rFonts w:ascii="Arial" w:eastAsia="Arial" w:hAnsi="Arial" w:cs="Arial"/>
          <w:sz w:val="20"/>
          <w:szCs w:val="20"/>
          <w:lang w:val="fr-FR"/>
        </w:rPr>
      </w:pPr>
      <w:r w:rsidRPr="00314B49">
        <w:rPr>
          <w:rFonts w:ascii="Arial" w:eastAsia="Arial" w:hAnsi="Arial" w:cs="Arial"/>
          <w:b/>
          <w:sz w:val="24"/>
          <w:szCs w:val="24"/>
          <w:lang w:val="fr-FR"/>
        </w:rPr>
        <w:t>Source</w:t>
      </w:r>
      <w:r w:rsidRPr="00314B49">
        <w:rPr>
          <w:rFonts w:ascii="Arial" w:eastAsia="Arial" w:hAnsi="Arial" w:cs="Arial"/>
          <w:b/>
          <w:sz w:val="24"/>
          <w:szCs w:val="24"/>
          <w:lang w:val="fr-FR"/>
        </w:rPr>
        <w:br/>
      </w:r>
      <w:r w:rsidRPr="00314B49">
        <w:rPr>
          <w:rFonts w:ascii="Arial" w:eastAsia="Arial" w:hAnsi="Arial" w:cs="Arial"/>
          <w:i/>
          <w:sz w:val="20"/>
          <w:szCs w:val="20"/>
          <w:lang w:val="fr-FR"/>
        </w:rPr>
        <w:t>La Tribune des travailleurs</w:t>
      </w:r>
      <w:r w:rsidRPr="00314B49">
        <w:rPr>
          <w:rFonts w:ascii="Arial" w:eastAsia="Arial" w:hAnsi="Arial" w:cs="Arial"/>
          <w:sz w:val="20"/>
          <w:szCs w:val="20"/>
          <w:lang w:val="fr-FR"/>
        </w:rPr>
        <w:t xml:space="preserve"> - n°441 du 22 mai 2024</w:t>
      </w:r>
    </w:p>
    <w:p w:rsidR="00A27F20" w:rsidRPr="00314B49" w:rsidRDefault="00A27F20">
      <w:pPr>
        <w:rPr>
          <w:rFonts w:ascii="Arial" w:eastAsia="Arial" w:hAnsi="Arial" w:cs="Arial"/>
          <w:b/>
          <w:i/>
          <w:color w:val="00FF00"/>
          <w:sz w:val="24"/>
          <w:szCs w:val="24"/>
          <w:lang w:val="fr-FR"/>
        </w:rPr>
      </w:pPr>
    </w:p>
    <w:p w:rsidR="00A27F20" w:rsidRPr="00314B49" w:rsidRDefault="00000000" w:rsidP="00314B49">
      <w:pPr>
        <w:pBdr>
          <w:top w:val="single" w:sz="4" w:space="1" w:color="auto"/>
          <w:left w:val="single" w:sz="4" w:space="4" w:color="auto"/>
          <w:bottom w:val="single" w:sz="4" w:space="1" w:color="auto"/>
          <w:right w:val="single" w:sz="4" w:space="4" w:color="auto"/>
        </w:pBdr>
        <w:jc w:val="both"/>
        <w:rPr>
          <w:rFonts w:ascii="Arial" w:eastAsia="Arial" w:hAnsi="Arial" w:cs="Arial"/>
          <w:b/>
          <w:sz w:val="24"/>
          <w:szCs w:val="24"/>
          <w:lang w:val="fr-FR"/>
        </w:rPr>
      </w:pPr>
      <w:r w:rsidRPr="00314B49">
        <w:rPr>
          <w:rFonts w:ascii="Arial" w:eastAsia="Arial" w:hAnsi="Arial" w:cs="Arial"/>
          <w:b/>
          <w:sz w:val="24"/>
          <w:szCs w:val="24"/>
          <w:lang w:val="fr-FR"/>
        </w:rPr>
        <w:t>C’est quoi le Vatican ?</w:t>
      </w:r>
    </w:p>
    <w:p w:rsidR="00A27F20" w:rsidRPr="00314B49" w:rsidRDefault="00000000" w:rsidP="00314B49">
      <w:pPr>
        <w:pBdr>
          <w:top w:val="single" w:sz="4" w:space="1" w:color="auto"/>
          <w:left w:val="single" w:sz="4" w:space="4" w:color="auto"/>
          <w:bottom w:val="single" w:sz="4" w:space="1" w:color="auto"/>
          <w:right w:val="single" w:sz="4" w:space="4" w:color="auto"/>
        </w:pBdr>
        <w:spacing w:after="0" w:line="260" w:lineRule="auto"/>
        <w:jc w:val="both"/>
        <w:rPr>
          <w:rFonts w:ascii="Arial" w:eastAsia="Arial" w:hAnsi="Arial" w:cs="Arial"/>
          <w:sz w:val="24"/>
          <w:szCs w:val="24"/>
          <w:highlight w:val="white"/>
          <w:lang w:val="fr-FR"/>
        </w:rPr>
      </w:pPr>
      <w:r w:rsidRPr="00314B49">
        <w:rPr>
          <w:rFonts w:ascii="Arial" w:eastAsia="Arial" w:hAnsi="Arial" w:cs="Arial"/>
          <w:sz w:val="24"/>
          <w:szCs w:val="24"/>
          <w:lang w:val="fr-FR"/>
        </w:rPr>
        <w:t xml:space="preserve">Le Vatican constitue un petit État souverain appelé officiellement </w:t>
      </w:r>
      <w:r w:rsidRPr="00314B49">
        <w:rPr>
          <w:rFonts w:ascii="Arial" w:eastAsia="Arial" w:hAnsi="Arial" w:cs="Arial"/>
          <w:i/>
          <w:sz w:val="24"/>
          <w:szCs w:val="24"/>
          <w:lang w:val="fr-FR"/>
        </w:rPr>
        <w:t>État de la Cité du Vatican</w:t>
      </w:r>
      <w:r w:rsidRPr="00314B49">
        <w:rPr>
          <w:rFonts w:ascii="Arial" w:eastAsia="Arial" w:hAnsi="Arial" w:cs="Arial"/>
          <w:sz w:val="24"/>
          <w:szCs w:val="24"/>
          <w:lang w:val="fr-FR"/>
        </w:rPr>
        <w:t xml:space="preserve">. </w:t>
      </w:r>
      <w:r w:rsidRPr="00314B49">
        <w:rPr>
          <w:rFonts w:ascii="Arial" w:eastAsia="Arial" w:hAnsi="Arial" w:cs="Arial"/>
          <w:sz w:val="24"/>
          <w:szCs w:val="24"/>
          <w:highlight w:val="white"/>
          <w:lang w:val="fr-FR"/>
        </w:rPr>
        <w:t xml:space="preserve">Le Vatican se compose de deux entités juridiques distinctes : le </w:t>
      </w:r>
      <w:hyperlink r:id="rId6">
        <w:r w:rsidRPr="00314B49">
          <w:rPr>
            <w:rFonts w:ascii="Arial" w:eastAsia="Arial" w:hAnsi="Arial" w:cs="Arial"/>
            <w:color w:val="000000"/>
            <w:sz w:val="24"/>
            <w:szCs w:val="24"/>
            <w:highlight w:val="white"/>
            <w:lang w:val="fr-FR"/>
          </w:rPr>
          <w:t>Saint-Siège</w:t>
        </w:r>
      </w:hyperlink>
      <w:r w:rsidRPr="00314B49">
        <w:rPr>
          <w:rFonts w:ascii="Arial" w:eastAsia="Arial" w:hAnsi="Arial" w:cs="Arial"/>
          <w:sz w:val="24"/>
          <w:szCs w:val="24"/>
          <w:highlight w:val="white"/>
          <w:lang w:val="fr-FR"/>
        </w:rPr>
        <w:t xml:space="preserve">, entité </w:t>
      </w:r>
      <w:hyperlink r:id="rId7">
        <w:r w:rsidRPr="00314B49">
          <w:rPr>
            <w:rFonts w:ascii="Arial" w:eastAsia="Arial" w:hAnsi="Arial" w:cs="Arial"/>
            <w:color w:val="000000"/>
            <w:sz w:val="24"/>
            <w:szCs w:val="24"/>
            <w:highlight w:val="white"/>
            <w:lang w:val="fr-FR"/>
          </w:rPr>
          <w:t>spirituelle</w:t>
        </w:r>
      </w:hyperlink>
      <w:r w:rsidRPr="00314B49">
        <w:rPr>
          <w:rFonts w:ascii="Arial" w:eastAsia="Arial" w:hAnsi="Arial" w:cs="Arial"/>
          <w:sz w:val="24"/>
          <w:szCs w:val="24"/>
          <w:highlight w:val="white"/>
          <w:lang w:val="fr-FR"/>
        </w:rPr>
        <w:t xml:space="preserve">, et l'État de la Cité du Vatican, entité </w:t>
      </w:r>
      <w:hyperlink r:id="rId8">
        <w:r w:rsidRPr="00314B49">
          <w:rPr>
            <w:rFonts w:ascii="Arial" w:eastAsia="Arial" w:hAnsi="Arial" w:cs="Arial"/>
            <w:color w:val="000000"/>
            <w:sz w:val="24"/>
            <w:szCs w:val="24"/>
            <w:highlight w:val="white"/>
            <w:lang w:val="fr-FR"/>
          </w:rPr>
          <w:t>temporelle</w:t>
        </w:r>
      </w:hyperlink>
      <w:r w:rsidRPr="00314B49">
        <w:rPr>
          <w:rFonts w:ascii="Arial" w:eastAsia="Arial" w:hAnsi="Arial" w:cs="Arial"/>
          <w:sz w:val="24"/>
          <w:szCs w:val="24"/>
          <w:highlight w:val="white"/>
          <w:lang w:val="fr-FR"/>
        </w:rPr>
        <w:t xml:space="preserve">. Le lien entre ces deux entités est le </w:t>
      </w:r>
      <w:hyperlink r:id="rId9">
        <w:r w:rsidRPr="00314B49">
          <w:rPr>
            <w:rFonts w:ascii="Arial" w:eastAsia="Arial" w:hAnsi="Arial" w:cs="Arial"/>
            <w:color w:val="000000"/>
            <w:sz w:val="24"/>
            <w:szCs w:val="24"/>
            <w:highlight w:val="white"/>
            <w:lang w:val="fr-FR"/>
          </w:rPr>
          <w:t>pape</w:t>
        </w:r>
      </w:hyperlink>
      <w:r w:rsidRPr="00314B49">
        <w:rPr>
          <w:rFonts w:ascii="Arial" w:eastAsia="Arial" w:hAnsi="Arial" w:cs="Arial"/>
          <w:sz w:val="24"/>
          <w:szCs w:val="24"/>
          <w:highlight w:val="white"/>
          <w:lang w:val="fr-FR"/>
        </w:rPr>
        <w:t>, chef du spirituel et du temporel, disposant du pouvoir absolu (</w:t>
      </w:r>
      <w:hyperlink r:id="rId10">
        <w:r w:rsidRPr="00314B49">
          <w:rPr>
            <w:rFonts w:ascii="Arial" w:eastAsia="Arial" w:hAnsi="Arial" w:cs="Arial"/>
            <w:color w:val="000000"/>
            <w:sz w:val="24"/>
            <w:szCs w:val="24"/>
            <w:highlight w:val="white"/>
            <w:lang w:val="fr-FR"/>
          </w:rPr>
          <w:t>exécutif</w:t>
        </w:r>
      </w:hyperlink>
      <w:r w:rsidRPr="00314B49">
        <w:rPr>
          <w:rFonts w:ascii="Arial" w:eastAsia="Arial" w:hAnsi="Arial" w:cs="Arial"/>
          <w:sz w:val="24"/>
          <w:szCs w:val="24"/>
          <w:highlight w:val="white"/>
          <w:lang w:val="fr-FR"/>
        </w:rPr>
        <w:t xml:space="preserve">, </w:t>
      </w:r>
      <w:hyperlink r:id="rId11">
        <w:r w:rsidRPr="00314B49">
          <w:rPr>
            <w:rFonts w:ascii="Arial" w:eastAsia="Arial" w:hAnsi="Arial" w:cs="Arial"/>
            <w:color w:val="000000"/>
            <w:sz w:val="24"/>
            <w:szCs w:val="24"/>
            <w:highlight w:val="white"/>
            <w:lang w:val="fr-FR"/>
          </w:rPr>
          <w:t>législatif</w:t>
        </w:r>
      </w:hyperlink>
      <w:r w:rsidRPr="00314B49">
        <w:rPr>
          <w:rFonts w:ascii="Arial" w:eastAsia="Arial" w:hAnsi="Arial" w:cs="Arial"/>
          <w:sz w:val="24"/>
          <w:szCs w:val="24"/>
          <w:highlight w:val="white"/>
          <w:lang w:val="fr-FR"/>
        </w:rPr>
        <w:t xml:space="preserve"> et </w:t>
      </w:r>
      <w:hyperlink r:id="rId12">
        <w:r w:rsidRPr="00314B49">
          <w:rPr>
            <w:rFonts w:ascii="Arial" w:eastAsia="Arial" w:hAnsi="Arial" w:cs="Arial"/>
            <w:color w:val="000000"/>
            <w:sz w:val="24"/>
            <w:szCs w:val="24"/>
            <w:highlight w:val="white"/>
            <w:lang w:val="fr-FR"/>
          </w:rPr>
          <w:t>judiciaire</w:t>
        </w:r>
      </w:hyperlink>
      <w:r w:rsidRPr="00314B49">
        <w:rPr>
          <w:rFonts w:ascii="Arial" w:eastAsia="Arial" w:hAnsi="Arial" w:cs="Arial"/>
          <w:sz w:val="24"/>
          <w:szCs w:val="24"/>
          <w:highlight w:val="white"/>
          <w:lang w:val="fr-FR"/>
        </w:rPr>
        <w:t xml:space="preserve">). C’est une </w:t>
      </w:r>
      <w:r>
        <w:rPr>
          <w:rFonts w:ascii="Arial" w:eastAsia="Arial" w:hAnsi="Arial" w:cs="Arial"/>
          <w:noProof/>
          <w:sz w:val="24"/>
          <w:szCs w:val="24"/>
          <w:highlight w:val="white"/>
        </w:rPr>
        <w:lastRenderedPageBreak/>
        <w:drawing>
          <wp:anchor distT="0" distB="0" distL="114300" distR="114300" simplePos="0" relativeHeight="251658240" behindDoc="0" locked="0" layoutInCell="1" hidden="0" allowOverlap="1">
            <wp:simplePos x="0" y="0"/>
            <wp:positionH relativeFrom="margin">
              <wp:posOffset>4390078</wp:posOffset>
            </wp:positionH>
            <wp:positionV relativeFrom="margin">
              <wp:posOffset>-88245</wp:posOffset>
            </wp:positionV>
            <wp:extent cx="1735455" cy="1735455"/>
            <wp:effectExtent l="0" t="0" r="0" b="0"/>
            <wp:wrapSquare wrapText="bothSides" distT="0" distB="0" distL="114300" distR="114300"/>
            <wp:docPr id="8666820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3"/>
                    <a:srcRect/>
                    <a:stretch>
                      <a:fillRect/>
                    </a:stretch>
                  </pic:blipFill>
                  <pic:spPr>
                    <a:xfrm>
                      <a:off x="0" y="0"/>
                      <a:ext cx="1735455" cy="1735455"/>
                    </a:xfrm>
                    <a:prstGeom prst="rect">
                      <a:avLst/>
                    </a:prstGeom>
                    <a:ln/>
                  </pic:spPr>
                </pic:pic>
              </a:graphicData>
            </a:graphic>
          </wp:anchor>
        </w:drawing>
      </w:r>
      <w:r w:rsidRPr="00314B49">
        <w:rPr>
          <w:rFonts w:ascii="Arial" w:eastAsia="Arial" w:hAnsi="Arial" w:cs="Arial"/>
          <w:sz w:val="24"/>
          <w:szCs w:val="24"/>
          <w:highlight w:val="white"/>
          <w:lang w:val="fr-FR"/>
        </w:rPr>
        <w:t>monarchie de droit divin, sacerdotale, exerçant son autorité sur l’Église catholique (théocratie) où « droits des travailleurs » et « démocratie sociale et politique » sont pires que des gros mots !</w:t>
      </w:r>
    </w:p>
    <w:p w:rsidR="00A27F20" w:rsidRPr="00314B49" w:rsidRDefault="00000000" w:rsidP="00314B49">
      <w:pPr>
        <w:pBdr>
          <w:top w:val="single" w:sz="4" w:space="1" w:color="auto"/>
          <w:left w:val="single" w:sz="4" w:space="4" w:color="auto"/>
          <w:bottom w:val="single" w:sz="4" w:space="1" w:color="auto"/>
          <w:right w:val="single" w:sz="4" w:space="4" w:color="auto"/>
        </w:pBdr>
        <w:spacing w:after="0" w:line="260" w:lineRule="auto"/>
        <w:jc w:val="both"/>
        <w:rPr>
          <w:rFonts w:ascii="Arial" w:eastAsia="Arial" w:hAnsi="Arial" w:cs="Arial"/>
          <w:b/>
          <w:sz w:val="24"/>
          <w:szCs w:val="24"/>
          <w:lang w:val="fr-FR"/>
        </w:rPr>
      </w:pPr>
      <w:r w:rsidRPr="00314B49">
        <w:rPr>
          <w:rFonts w:ascii="Arial" w:eastAsia="Arial" w:hAnsi="Arial" w:cs="Arial"/>
          <w:sz w:val="24"/>
          <w:szCs w:val="24"/>
          <w:lang w:val="fr-FR"/>
        </w:rPr>
        <w:t>Sa superficie est de 0,44 km², ce qui en fait le plus petit État du monde. Celui-ci est totalement enclavé dans la ville de Rome et entouré de murs datant du Moyen-Âge et de la Renaissance (</w:t>
      </w:r>
      <w:proofErr w:type="spellStart"/>
      <w:r w:rsidRPr="00314B49">
        <w:rPr>
          <w:rFonts w:ascii="Arial" w:eastAsia="Arial" w:hAnsi="Arial" w:cs="Arial"/>
          <w:sz w:val="24"/>
          <w:szCs w:val="24"/>
          <w:lang w:val="fr-FR"/>
        </w:rPr>
        <w:t>cf</w:t>
      </w:r>
      <w:proofErr w:type="spellEnd"/>
      <w:r w:rsidRPr="00314B49">
        <w:rPr>
          <w:rFonts w:ascii="Arial" w:eastAsia="Arial" w:hAnsi="Arial" w:cs="Arial"/>
          <w:sz w:val="24"/>
          <w:szCs w:val="24"/>
          <w:lang w:val="fr-FR"/>
        </w:rPr>
        <w:t xml:space="preserve"> l'illustration ci-contre).</w:t>
      </w:r>
    </w:p>
    <w:p w:rsidR="00A27F20" w:rsidRPr="00314B49" w:rsidRDefault="00000000" w:rsidP="00314B49">
      <w:pPr>
        <w:pBdr>
          <w:top w:val="single" w:sz="4" w:space="1" w:color="auto"/>
          <w:left w:val="single" w:sz="4" w:space="4" w:color="auto"/>
          <w:bottom w:val="single" w:sz="4" w:space="1" w:color="auto"/>
          <w:right w:val="single" w:sz="4" w:space="4" w:color="auto"/>
        </w:pBdr>
        <w:spacing w:after="0" w:line="260" w:lineRule="auto"/>
        <w:jc w:val="both"/>
        <w:rPr>
          <w:rFonts w:ascii="Arial" w:eastAsia="Arial" w:hAnsi="Arial" w:cs="Arial"/>
          <w:sz w:val="24"/>
          <w:szCs w:val="24"/>
          <w:highlight w:val="white"/>
          <w:lang w:val="fr-FR"/>
        </w:rPr>
      </w:pPr>
      <w:r w:rsidRPr="00314B49">
        <w:rPr>
          <w:rFonts w:ascii="Arial" w:eastAsia="Arial" w:hAnsi="Arial" w:cs="Arial"/>
          <w:sz w:val="24"/>
          <w:szCs w:val="24"/>
          <w:lang w:val="fr-FR"/>
        </w:rPr>
        <w:t>Sa c</w:t>
      </w:r>
      <w:r w:rsidRPr="00314B49">
        <w:rPr>
          <w:rFonts w:ascii="Arial" w:eastAsia="Arial" w:hAnsi="Arial" w:cs="Arial"/>
          <w:sz w:val="24"/>
          <w:szCs w:val="24"/>
          <w:highlight w:val="white"/>
          <w:lang w:val="fr-FR"/>
        </w:rPr>
        <w:t>apitale est la Cité du Vatican ; il a une population de 525 habitants (2024) ; sa langue est l’italien.</w:t>
      </w:r>
    </w:p>
    <w:sectPr w:rsidR="00A27F20" w:rsidRPr="00314B49">
      <w:pgSz w:w="11906" w:h="16838"/>
      <w:pgMar w:top="851" w:right="851" w:bottom="851" w:left="85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topia Std">
    <w:panose1 w:val="00000000000000000000"/>
    <w:charset w:val="00"/>
    <w:family w:val="roman"/>
    <w:notTrueType/>
    <w:pitch w:val="default"/>
  </w:font>
  <w:font w:name="Swiss924 BT">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proofState w:spelling="clean" w:grammar="clean"/>
  <w:revisionView w:inkAnnotations="0"/>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F20"/>
    <w:rsid w:val="00314B49"/>
    <w:rsid w:val="00A27F20"/>
    <w:rsid w:val="00A525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92BAB"/>
  <w15:docId w15:val="{33C609E3-CBDA-481B-8B82-BBC367181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_tradnl"/>
    </w:rPr>
  </w:style>
  <w:style w:type="paragraph" w:styleId="Titre1">
    <w:name w:val="heading 1"/>
    <w:basedOn w:val="Normal"/>
    <w:link w:val="Titre1Car"/>
    <w:uiPriority w:val="9"/>
    <w:qFormat/>
    <w:rsid w:val="005B76A4"/>
    <w:pPr>
      <w:spacing w:before="100" w:beforeAutospacing="1" w:after="100" w:afterAutospacing="1" w:line="240" w:lineRule="auto"/>
      <w:outlineLvl w:val="0"/>
    </w:pPr>
    <w:rPr>
      <w:rFonts w:ascii="Times New Roman" w:eastAsia="Times New Roman" w:hAnsi="Times New Roman" w:cs="Times New Roman"/>
      <w:b/>
      <w:bCs/>
      <w:kern w:val="36"/>
      <w:sz w:val="48"/>
      <w:szCs w:val="48"/>
      <w:lang w:val="fr-FR"/>
    </w:rPr>
  </w:style>
  <w:style w:type="paragraph" w:styleId="Titre2">
    <w:name w:val="heading 2"/>
    <w:basedOn w:val="Normal"/>
    <w:link w:val="Titre2Car"/>
    <w:uiPriority w:val="9"/>
    <w:semiHidden/>
    <w:unhideWhenUsed/>
    <w:qFormat/>
    <w:rsid w:val="005B76A4"/>
    <w:pPr>
      <w:spacing w:before="100" w:beforeAutospacing="1" w:after="100" w:afterAutospacing="1" w:line="240" w:lineRule="auto"/>
      <w:outlineLvl w:val="1"/>
    </w:pPr>
    <w:rPr>
      <w:rFonts w:ascii="Times New Roman" w:eastAsia="Times New Roman" w:hAnsi="Times New Roman" w:cs="Times New Roman"/>
      <w:b/>
      <w:bCs/>
      <w:sz w:val="36"/>
      <w:szCs w:val="36"/>
      <w:lang w:val="fr-FR"/>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customStyle="1" w:styleId="Default">
    <w:name w:val="Default"/>
    <w:rsid w:val="00FC421B"/>
    <w:pPr>
      <w:autoSpaceDE w:val="0"/>
      <w:autoSpaceDN w:val="0"/>
      <w:adjustRightInd w:val="0"/>
      <w:spacing w:after="0" w:line="240" w:lineRule="auto"/>
    </w:pPr>
    <w:rPr>
      <w:rFonts w:ascii="Utopia Std" w:hAnsi="Utopia Std" w:cs="Utopia Std"/>
      <w:color w:val="000000"/>
      <w:sz w:val="24"/>
      <w:szCs w:val="24"/>
    </w:rPr>
  </w:style>
  <w:style w:type="paragraph" w:customStyle="1" w:styleId="Pa85">
    <w:name w:val="Pa8_5"/>
    <w:basedOn w:val="Default"/>
    <w:next w:val="Default"/>
    <w:uiPriority w:val="99"/>
    <w:rsid w:val="00FC421B"/>
    <w:pPr>
      <w:spacing w:line="321" w:lineRule="atLeast"/>
    </w:pPr>
    <w:rPr>
      <w:rFonts w:cstheme="minorBidi"/>
      <w:color w:val="auto"/>
    </w:rPr>
  </w:style>
  <w:style w:type="paragraph" w:customStyle="1" w:styleId="Pa121">
    <w:name w:val="Pa12_1"/>
    <w:basedOn w:val="Default"/>
    <w:next w:val="Default"/>
    <w:uiPriority w:val="99"/>
    <w:rsid w:val="00FC421B"/>
    <w:pPr>
      <w:spacing w:line="201" w:lineRule="atLeast"/>
    </w:pPr>
    <w:rPr>
      <w:rFonts w:cstheme="minorBidi"/>
      <w:color w:val="auto"/>
    </w:rPr>
  </w:style>
  <w:style w:type="character" w:customStyle="1" w:styleId="A72">
    <w:name w:val="A7_2"/>
    <w:uiPriority w:val="99"/>
    <w:rsid w:val="00FC421B"/>
    <w:rPr>
      <w:rFonts w:ascii="Swiss924 BT" w:hAnsi="Swiss924 BT" w:cs="Swiss924 BT"/>
      <w:color w:val="CE151C"/>
      <w:sz w:val="112"/>
      <w:szCs w:val="112"/>
    </w:rPr>
  </w:style>
  <w:style w:type="character" w:customStyle="1" w:styleId="Titre1Car">
    <w:name w:val="Titre 1 Car"/>
    <w:basedOn w:val="Policepardfaut"/>
    <w:link w:val="Titre1"/>
    <w:uiPriority w:val="9"/>
    <w:rsid w:val="005B76A4"/>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5B76A4"/>
    <w:rPr>
      <w:rFonts w:ascii="Times New Roman" w:eastAsia="Times New Roman" w:hAnsi="Times New Roman" w:cs="Times New Roman"/>
      <w:b/>
      <w:bCs/>
      <w:kern w:val="0"/>
      <w:sz w:val="36"/>
      <w:szCs w:val="36"/>
      <w:lang w:eastAsia="fr-FR"/>
    </w:rPr>
  </w:style>
  <w:style w:type="character" w:styleId="Lienhypertexte">
    <w:name w:val="Hyperlink"/>
    <w:basedOn w:val="Policepardfaut"/>
    <w:uiPriority w:val="99"/>
    <w:unhideWhenUsed/>
    <w:rsid w:val="005B76A4"/>
    <w:rPr>
      <w:color w:val="0000FF"/>
      <w:u w:val="single"/>
    </w:rPr>
  </w:style>
  <w:style w:type="paragraph" w:customStyle="1" w:styleId="articledesc">
    <w:name w:val="article__desc"/>
    <w:basedOn w:val="Normal"/>
    <w:rsid w:val="005B76A4"/>
    <w:pPr>
      <w:spacing w:before="100" w:beforeAutospacing="1" w:after="100" w:afterAutospacing="1" w:line="240" w:lineRule="auto"/>
    </w:pPr>
    <w:rPr>
      <w:rFonts w:ascii="Times New Roman" w:eastAsia="Times New Roman" w:hAnsi="Times New Roman" w:cs="Times New Roman"/>
      <w:sz w:val="24"/>
      <w:szCs w:val="24"/>
      <w:lang w:val="fr-FR"/>
    </w:rPr>
  </w:style>
  <w:style w:type="paragraph" w:customStyle="1" w:styleId="meta">
    <w:name w:val="meta"/>
    <w:basedOn w:val="Normal"/>
    <w:rsid w:val="005B76A4"/>
    <w:pPr>
      <w:spacing w:before="100" w:beforeAutospacing="1" w:after="100" w:afterAutospacing="1" w:line="240" w:lineRule="auto"/>
    </w:pPr>
    <w:rPr>
      <w:rFonts w:ascii="Times New Roman" w:eastAsia="Times New Roman" w:hAnsi="Times New Roman" w:cs="Times New Roman"/>
      <w:sz w:val="24"/>
      <w:szCs w:val="24"/>
      <w:lang w:val="fr-FR"/>
    </w:rPr>
  </w:style>
  <w:style w:type="character" w:customStyle="1" w:styleId="metaauthor">
    <w:name w:val="meta__author"/>
    <w:basedOn w:val="Policepardfaut"/>
    <w:rsid w:val="005B76A4"/>
  </w:style>
  <w:style w:type="character" w:customStyle="1" w:styleId="authordesc">
    <w:name w:val="author__desc"/>
    <w:basedOn w:val="Policepardfaut"/>
    <w:rsid w:val="005B76A4"/>
  </w:style>
  <w:style w:type="character" w:customStyle="1" w:styleId="metadate">
    <w:name w:val="meta__date"/>
    <w:basedOn w:val="Policepardfaut"/>
    <w:rsid w:val="005B76A4"/>
  </w:style>
  <w:style w:type="paragraph" w:customStyle="1" w:styleId="metareading-time">
    <w:name w:val="meta__reading-time"/>
    <w:basedOn w:val="Normal"/>
    <w:rsid w:val="005B76A4"/>
    <w:pPr>
      <w:spacing w:before="100" w:beforeAutospacing="1" w:after="100" w:afterAutospacing="1" w:line="240" w:lineRule="auto"/>
    </w:pPr>
    <w:rPr>
      <w:rFonts w:ascii="Times New Roman" w:eastAsia="Times New Roman" w:hAnsi="Times New Roman" w:cs="Times New Roman"/>
      <w:sz w:val="24"/>
      <w:szCs w:val="24"/>
      <w:lang w:val="fr-FR"/>
    </w:rPr>
  </w:style>
  <w:style w:type="character" w:customStyle="1" w:styleId="sr-only">
    <w:name w:val="sr-only"/>
    <w:basedOn w:val="Policepardfaut"/>
    <w:rsid w:val="005B76A4"/>
  </w:style>
  <w:style w:type="character" w:customStyle="1" w:styleId="metaarticle-en-fr-url-link">
    <w:name w:val="meta__article-en-fr-url-link"/>
    <w:basedOn w:val="Policepardfaut"/>
    <w:rsid w:val="005B76A4"/>
  </w:style>
  <w:style w:type="paragraph" w:customStyle="1" w:styleId="metaicon">
    <w:name w:val="meta__icon"/>
    <w:basedOn w:val="Normal"/>
    <w:rsid w:val="005B76A4"/>
    <w:pPr>
      <w:spacing w:before="100" w:beforeAutospacing="1" w:after="100" w:afterAutospacing="1" w:line="240" w:lineRule="auto"/>
    </w:pPr>
    <w:rPr>
      <w:rFonts w:ascii="Times New Roman" w:eastAsia="Times New Roman" w:hAnsi="Times New Roman" w:cs="Times New Roman"/>
      <w:sz w:val="24"/>
      <w:szCs w:val="24"/>
      <w:lang w:val="fr-FR"/>
    </w:rPr>
  </w:style>
  <w:style w:type="character" w:customStyle="1" w:styleId="icondescription">
    <w:name w:val="icon__description"/>
    <w:basedOn w:val="Policepardfaut"/>
    <w:rsid w:val="005B76A4"/>
  </w:style>
  <w:style w:type="character" w:customStyle="1" w:styleId="metaicon-desc">
    <w:name w:val="meta__icon-desc"/>
    <w:basedOn w:val="Policepardfaut"/>
    <w:rsid w:val="005B76A4"/>
  </w:style>
  <w:style w:type="paragraph" w:customStyle="1" w:styleId="metaicon-sub">
    <w:name w:val="meta__icon-sub"/>
    <w:basedOn w:val="Normal"/>
    <w:rsid w:val="005B76A4"/>
    <w:pPr>
      <w:spacing w:before="100" w:beforeAutospacing="1" w:after="100" w:afterAutospacing="1" w:line="240" w:lineRule="auto"/>
    </w:pPr>
    <w:rPr>
      <w:rFonts w:ascii="Times New Roman" w:eastAsia="Times New Roman" w:hAnsi="Times New Roman" w:cs="Times New Roman"/>
      <w:sz w:val="24"/>
      <w:szCs w:val="24"/>
      <w:lang w:val="fr-FR"/>
    </w:rPr>
  </w:style>
  <w:style w:type="character" w:customStyle="1" w:styleId="metalabel-sub">
    <w:name w:val="meta__label-sub"/>
    <w:basedOn w:val="Policepardfaut"/>
    <w:rsid w:val="005B76A4"/>
  </w:style>
  <w:style w:type="paragraph" w:customStyle="1" w:styleId="articlestatus">
    <w:name w:val="article__status"/>
    <w:basedOn w:val="Normal"/>
    <w:rsid w:val="005B76A4"/>
    <w:pPr>
      <w:spacing w:before="100" w:beforeAutospacing="1" w:after="100" w:afterAutospacing="1" w:line="240" w:lineRule="auto"/>
    </w:pPr>
    <w:rPr>
      <w:rFonts w:ascii="Times New Roman" w:eastAsia="Times New Roman" w:hAnsi="Times New Roman" w:cs="Times New Roman"/>
      <w:sz w:val="24"/>
      <w:szCs w:val="24"/>
      <w:lang w:val="fr-FR"/>
    </w:rPr>
  </w:style>
  <w:style w:type="character" w:customStyle="1" w:styleId="articlecredit">
    <w:name w:val="article__credit"/>
    <w:basedOn w:val="Policepardfaut"/>
    <w:rsid w:val="005B76A4"/>
  </w:style>
  <w:style w:type="paragraph" w:customStyle="1" w:styleId="articleparagraph">
    <w:name w:val="article__paragraph"/>
    <w:basedOn w:val="Normal"/>
    <w:rsid w:val="005B76A4"/>
    <w:pPr>
      <w:spacing w:before="100" w:beforeAutospacing="1" w:after="100" w:afterAutospacing="1" w:line="240" w:lineRule="auto"/>
    </w:pPr>
    <w:rPr>
      <w:rFonts w:ascii="Times New Roman" w:eastAsia="Times New Roman" w:hAnsi="Times New Roman" w:cs="Times New Roman"/>
      <w:sz w:val="24"/>
      <w:szCs w:val="24"/>
      <w:lang w:val="fr-FR"/>
    </w:rPr>
  </w:style>
  <w:style w:type="character" w:styleId="Accentuation">
    <w:name w:val="Emphasis"/>
    <w:basedOn w:val="Policepardfaut"/>
    <w:uiPriority w:val="20"/>
    <w:qFormat/>
    <w:rsid w:val="005B76A4"/>
    <w:rPr>
      <w:i/>
      <w:iCs/>
    </w:rPr>
  </w:style>
  <w:style w:type="character" w:customStyle="1" w:styleId="catchertitle">
    <w:name w:val="catcher__title"/>
    <w:basedOn w:val="Policepardfaut"/>
    <w:rsid w:val="005B76A4"/>
  </w:style>
  <w:style w:type="character" w:customStyle="1" w:styleId="catcherdesc">
    <w:name w:val="catcher__desc"/>
    <w:basedOn w:val="Policepardfaut"/>
    <w:rsid w:val="005B76A4"/>
  </w:style>
  <w:style w:type="character" w:customStyle="1" w:styleId="js-btn-icon-tooltip">
    <w:name w:val="js-btn-icon-tooltip"/>
    <w:basedOn w:val="Policepardfaut"/>
    <w:rsid w:val="005B76A4"/>
  </w:style>
  <w:style w:type="character" w:styleId="Lienhypertextesuivivisit">
    <w:name w:val="FollowedHyperlink"/>
    <w:basedOn w:val="Policepardfaut"/>
    <w:uiPriority w:val="99"/>
    <w:semiHidden/>
    <w:unhideWhenUsed/>
    <w:rsid w:val="005B76A4"/>
    <w:rPr>
      <w:color w:val="954F72" w:themeColor="followedHyperlink"/>
      <w:u w:val="single"/>
    </w:rPr>
  </w:style>
  <w:style w:type="character" w:customStyle="1" w:styleId="metaauthors">
    <w:name w:val="meta__authors"/>
    <w:basedOn w:val="Policepardfaut"/>
    <w:rsid w:val="003968FC"/>
  </w:style>
  <w:style w:type="character" w:customStyle="1" w:styleId="metapublisher">
    <w:name w:val="meta__publisher"/>
    <w:basedOn w:val="Policepardfaut"/>
    <w:rsid w:val="003968FC"/>
  </w:style>
  <w:style w:type="character" w:customStyle="1" w:styleId="articlekicker">
    <w:name w:val="article__kicker"/>
    <w:basedOn w:val="Policepardfaut"/>
    <w:rsid w:val="003968FC"/>
  </w:style>
  <w:style w:type="character" w:styleId="Mentionnonrsolue">
    <w:name w:val="Unresolved Mention"/>
    <w:basedOn w:val="Policepardfaut"/>
    <w:uiPriority w:val="99"/>
    <w:semiHidden/>
    <w:unhideWhenUsed/>
    <w:rsid w:val="004D37E0"/>
    <w:rPr>
      <w:color w:val="605E5C"/>
      <w:shd w:val="clear" w:color="auto" w:fill="E1DFDD"/>
    </w:rPr>
  </w:style>
  <w:style w:type="paragraph" w:styleId="NormalWeb">
    <w:name w:val="Normal (Web)"/>
    <w:basedOn w:val="Normal"/>
    <w:uiPriority w:val="99"/>
    <w:semiHidden/>
    <w:unhideWhenUsed/>
    <w:rsid w:val="00157B33"/>
    <w:pPr>
      <w:spacing w:before="100" w:beforeAutospacing="1" w:after="100" w:afterAutospacing="1" w:line="240" w:lineRule="auto"/>
    </w:pPr>
    <w:rPr>
      <w:rFonts w:ascii="Times New Roman" w:eastAsia="Times New Roman" w:hAnsi="Times New Roman" w:cs="Times New Roman"/>
      <w:sz w:val="24"/>
      <w:szCs w:val="24"/>
      <w:lang w:val="fr-FR"/>
    </w:rPr>
  </w:style>
  <w:style w:type="character" w:customStyle="1" w:styleId="fi-buttontext">
    <w:name w:val="fi-button__text"/>
    <w:basedOn w:val="Policepardfaut"/>
    <w:rsid w:val="00157B33"/>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fr.wikipedia.org/wiki/Temporel_et_spirituel" TargetMode="External"/><Relationship Id="rId13" Type="http://schemas.openxmlformats.org/officeDocument/2006/relationships/image" Target="media/image1.jpg"/><Relationship Id="rId3" Type="http://schemas.openxmlformats.org/officeDocument/2006/relationships/styles" Target="styles.xml"/><Relationship Id="rId7" Type="http://schemas.openxmlformats.org/officeDocument/2006/relationships/hyperlink" Target="https://fr.wikipedia.org/wiki/Temporel_et_spirituel" TargetMode="External"/><Relationship Id="rId12" Type="http://schemas.openxmlformats.org/officeDocument/2006/relationships/hyperlink" Target="https://fr.wikipedia.org/wiki/Pouvoir_judiciair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hyperlink" Target="https://fr.wikipedia.org/wiki/Saint-Si%C3%A8ge" TargetMode="External"/><Relationship Id="rId11" Type="http://schemas.openxmlformats.org/officeDocument/2006/relationships/hyperlink" Target="https://fr.wikipedia.org/wiki/Pouvoir_l%C3%A9gislati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fr.wikipedia.org/wiki/Pouvoir_ex%C3%A9cutif" TargetMode="External"/><Relationship Id="rId4" Type="http://schemas.openxmlformats.org/officeDocument/2006/relationships/settings" Target="settings.xml"/><Relationship Id="rId9" Type="http://schemas.openxmlformats.org/officeDocument/2006/relationships/hyperlink" Target="https://fr.wikipedia.org/wiki/Pape"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JOQREXQvVNZzMy4wmLpduit/kg==">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1FD0247-543D-4243-A294-D9848C898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629</Words>
  <Characters>3460</Characters>
  <Application>Microsoft Office Word</Application>
  <DocSecurity>0</DocSecurity>
  <Lines>28</Lines>
  <Paragraphs>8</Paragraphs>
  <ScaleCrop>false</ScaleCrop>
  <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Victoria et Jean-Paul Gady</dc:creator>
  <cp:lastModifiedBy>JP</cp:lastModifiedBy>
  <cp:revision>2</cp:revision>
  <dcterms:created xsi:type="dcterms:W3CDTF">2024-07-08T13:21:00Z</dcterms:created>
  <dcterms:modified xsi:type="dcterms:W3CDTF">2024-07-08T13:21:00Z</dcterms:modified>
</cp:coreProperties>
</file>